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FD45" w14:textId="77777777" w:rsidR="008D3D8D" w:rsidRDefault="008D3D8D" w:rsidP="008D3D8D">
      <w:pPr>
        <w:jc w:val="center"/>
        <w:rPr>
          <w:b/>
          <w:lang w:val="uk-UA"/>
        </w:rPr>
      </w:pPr>
      <w:bookmarkStart w:id="0" w:name="_GoBack"/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6AB4AD5" w14:textId="77777777" w:rsidR="008D3D8D" w:rsidRDefault="008D3D8D" w:rsidP="008D3D8D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0462B682" w14:textId="77777777" w:rsidR="008D3D8D" w:rsidRDefault="008D3D8D" w:rsidP="008D3D8D">
      <w:pPr>
        <w:jc w:val="center"/>
        <w:rPr>
          <w:lang w:val="uk-UA"/>
        </w:rPr>
      </w:pPr>
    </w:p>
    <w:p w14:paraId="5A0046A2" w14:textId="77777777" w:rsidR="008D3D8D" w:rsidRDefault="008D3D8D" w:rsidP="008D3D8D">
      <w:pPr>
        <w:pStyle w:val="1"/>
        <w:ind w:left="-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bCs/>
          <w:sz w:val="24"/>
          <w:szCs w:val="24"/>
        </w:rPr>
        <w:t>Опорний заклад освіти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Щасливський</w:t>
      </w:r>
      <w:proofErr w:type="spellEnd"/>
      <w:r>
        <w:rPr>
          <w:sz w:val="24"/>
          <w:szCs w:val="24"/>
        </w:rPr>
        <w:t xml:space="preserve"> академічний ліцей» </w:t>
      </w:r>
      <w:proofErr w:type="spellStart"/>
      <w:r>
        <w:rPr>
          <w:sz w:val="24"/>
          <w:szCs w:val="24"/>
        </w:rPr>
        <w:t>Пристоличної</w:t>
      </w:r>
      <w:proofErr w:type="spellEnd"/>
      <w:r>
        <w:rPr>
          <w:sz w:val="24"/>
          <w:szCs w:val="24"/>
        </w:rPr>
        <w:t xml:space="preserve"> сільської ради Бориспільського району Київської області; вул. Фестивальна, 37, с. Щасливе, Бориспільський район, Київська область, 08325; код за ЄДРПОУ — 22203330.</w:t>
      </w:r>
    </w:p>
    <w:p w14:paraId="57A29189" w14:textId="77777777" w:rsidR="008D3D8D" w:rsidRDefault="008D3D8D" w:rsidP="008D3D8D">
      <w:pPr>
        <w:pStyle w:val="1"/>
        <w:ind w:left="-142" w:firstLine="0"/>
        <w:jc w:val="both"/>
        <w:rPr>
          <w:sz w:val="24"/>
          <w:szCs w:val="24"/>
        </w:rPr>
      </w:pPr>
    </w:p>
    <w:p w14:paraId="12B62910" w14:textId="77777777" w:rsidR="008D3D8D" w:rsidRDefault="008D3D8D" w:rsidP="008D3D8D">
      <w:pPr>
        <w:pStyle w:val="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14:paraId="7151FAB0" w14:textId="77777777" w:rsidR="008D3D8D" w:rsidRDefault="008D3D8D" w:rsidP="008D3D8D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14:paraId="710B34C2" w14:textId="1AF13957" w:rsidR="008D3D8D" w:rsidRPr="004B3C45" w:rsidRDefault="008D3D8D" w:rsidP="008D3D8D">
      <w:pPr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 w:rsidR="004B3C45" w:rsidRPr="004B3C45">
        <w:rPr>
          <w:color w:val="454545"/>
          <w:lang w:val="uk-UA"/>
        </w:rPr>
        <w:t>Програмне забезпечення до інтерактивного лазерного стрілецького тренажеру з можливістю збереження статистики стрільб в зовнішньому файлі</w:t>
      </w:r>
      <w:r w:rsidR="004B3C45" w:rsidRPr="004B3C45">
        <w:rPr>
          <w:lang w:val="uk-UA"/>
        </w:rPr>
        <w:t xml:space="preserve">, </w:t>
      </w:r>
      <w:r w:rsidR="004B3C45" w:rsidRPr="004B3C45">
        <w:rPr>
          <w:color w:val="454545"/>
          <w:lang w:val="uk-UA"/>
        </w:rPr>
        <w:t xml:space="preserve">Апаратна частина для навчального кабінету "Захист України" (для педагогічного працівника: з ноутбуком 15,6" та інтегрованою </w:t>
      </w:r>
      <w:proofErr w:type="spellStart"/>
      <w:r w:rsidR="004B3C45" w:rsidRPr="004B3C45">
        <w:rPr>
          <w:color w:val="454545"/>
          <w:lang w:val="uk-UA"/>
        </w:rPr>
        <w:t>відеокартою</w:t>
      </w:r>
      <w:proofErr w:type="spellEnd"/>
      <w:r w:rsidR="004B3C45" w:rsidRPr="004B3C45">
        <w:rPr>
          <w:color w:val="454545"/>
          <w:lang w:val="uk-UA"/>
        </w:rPr>
        <w:t>)</w:t>
      </w:r>
      <w:r w:rsidR="004B3C45" w:rsidRPr="004B3C45">
        <w:rPr>
          <w:color w:val="454545"/>
          <w:lang w:val="uk-UA"/>
        </w:rPr>
        <w:t xml:space="preserve">, </w:t>
      </w:r>
      <w:r w:rsidR="004B3C45" w:rsidRPr="004B3C45">
        <w:rPr>
          <w:color w:val="454545"/>
          <w:lang w:val="uk-UA"/>
        </w:rPr>
        <w:t xml:space="preserve">Тир з екраном та макетами 1 автомату, 1 пістолету, з вбудованим лазерним </w:t>
      </w:r>
      <w:proofErr w:type="spellStart"/>
      <w:r w:rsidR="004B3C45" w:rsidRPr="004B3C45">
        <w:rPr>
          <w:color w:val="454545"/>
          <w:lang w:val="uk-UA"/>
        </w:rPr>
        <w:t>цілевказівником</w:t>
      </w:r>
      <w:proofErr w:type="spellEnd"/>
      <w:r w:rsidR="004B3C45" w:rsidRPr="004B3C45">
        <w:rPr>
          <w:color w:val="454545"/>
          <w:lang w:val="uk-UA"/>
        </w:rPr>
        <w:t>, з можливістю розбирання та акустичною системою</w:t>
      </w:r>
      <w:r w:rsidR="004B3C45" w:rsidRPr="004B3C45">
        <w:rPr>
          <w:lang w:val="uk-UA"/>
        </w:rPr>
        <w:t xml:space="preserve"> </w:t>
      </w:r>
      <w:r w:rsidRPr="004B3C45">
        <w:rPr>
          <w:lang w:val="uk-UA"/>
        </w:rPr>
        <w:t xml:space="preserve">(код </w:t>
      </w:r>
      <w:r w:rsidRPr="004B3C45">
        <w:rPr>
          <w:color w:val="333333"/>
          <w:lang w:val="uk-UA"/>
        </w:rPr>
        <w:t xml:space="preserve">ДК 021:2015: </w:t>
      </w:r>
      <w:r w:rsidR="004B3C45" w:rsidRPr="004B3C45">
        <w:rPr>
          <w:color w:val="454545"/>
          <w:lang w:val="uk-UA"/>
        </w:rPr>
        <w:t>021:2015: 35740000-3 — Симулятори бойових дій</w:t>
      </w:r>
      <w:r w:rsidRPr="004B3C45">
        <w:rPr>
          <w:lang w:val="uk-UA"/>
        </w:rPr>
        <w:t>)</w:t>
      </w:r>
      <w:r w:rsidRPr="004B3C45">
        <w:rPr>
          <w:iCs/>
          <w:lang w:val="uk-UA"/>
        </w:rPr>
        <w:t>.</w:t>
      </w:r>
    </w:p>
    <w:p w14:paraId="55F3FC5F" w14:textId="77777777" w:rsidR="008D3D8D" w:rsidRDefault="008D3D8D" w:rsidP="008D3D8D">
      <w:pPr>
        <w:ind w:left="-142"/>
        <w:jc w:val="both"/>
        <w:rPr>
          <w:iCs/>
          <w:color w:val="050000"/>
          <w:lang w:val="uk-UA"/>
        </w:rPr>
      </w:pPr>
    </w:p>
    <w:p w14:paraId="0C25B922" w14:textId="2DB38962" w:rsidR="008D3D8D" w:rsidRPr="008D3D8D" w:rsidRDefault="008D3D8D" w:rsidP="008D3D8D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 w:rsidR="004B3C45">
        <w:rPr>
          <w:iCs/>
          <w:color w:val="050000"/>
          <w:lang w:val="uk-UA"/>
        </w:rPr>
        <w:t>запит ціни</w:t>
      </w:r>
      <w:r>
        <w:rPr>
          <w:rFonts w:eastAsia="Calibri" w:cs="Calibri"/>
          <w:lang w:val="uk-UA" w:eastAsia="uk-UA"/>
        </w:rPr>
        <w:t xml:space="preserve"> відповідно до </w:t>
      </w:r>
      <w:r w:rsidR="004B3C45">
        <w:rPr>
          <w:rFonts w:eastAsia="Calibri" w:cs="Calibri"/>
          <w:lang w:val="uk-UA" w:eastAsia="uk-UA"/>
        </w:rPr>
        <w:t>Постанови Кабінету Міністрів України від 14.09.2020 № 822 «</w:t>
      </w:r>
      <w:r w:rsidR="004B3C45" w:rsidRPr="004B3C45">
        <w:rPr>
          <w:bCs/>
          <w:color w:val="333333"/>
          <w:shd w:val="clear" w:color="auto" w:fill="FFFFFF"/>
        </w:rPr>
        <w:t xml:space="preserve">Про </w:t>
      </w:r>
      <w:proofErr w:type="spellStart"/>
      <w:r w:rsidR="004B3C45" w:rsidRPr="004B3C45">
        <w:rPr>
          <w:bCs/>
          <w:color w:val="333333"/>
          <w:shd w:val="clear" w:color="auto" w:fill="FFFFFF"/>
        </w:rPr>
        <w:t>затвердження</w:t>
      </w:r>
      <w:proofErr w:type="spellEnd"/>
      <w:r w:rsidR="004B3C45" w:rsidRPr="004B3C45">
        <w:rPr>
          <w:bCs/>
          <w:color w:val="333333"/>
          <w:shd w:val="clear" w:color="auto" w:fill="FFFFFF"/>
        </w:rPr>
        <w:t xml:space="preserve"> Порядку </w:t>
      </w:r>
      <w:proofErr w:type="spellStart"/>
      <w:r w:rsidR="004B3C45" w:rsidRPr="004B3C45">
        <w:rPr>
          <w:bCs/>
          <w:color w:val="333333"/>
          <w:shd w:val="clear" w:color="auto" w:fill="FFFFFF"/>
        </w:rPr>
        <w:t>формування</w:t>
      </w:r>
      <w:proofErr w:type="spellEnd"/>
      <w:r w:rsidR="004B3C45" w:rsidRPr="004B3C45">
        <w:rPr>
          <w:bCs/>
          <w:color w:val="333333"/>
          <w:shd w:val="clear" w:color="auto" w:fill="FFFFFF"/>
        </w:rPr>
        <w:t xml:space="preserve"> та </w:t>
      </w:r>
      <w:proofErr w:type="spellStart"/>
      <w:r w:rsidR="004B3C45" w:rsidRPr="004B3C45">
        <w:rPr>
          <w:bCs/>
          <w:color w:val="333333"/>
          <w:shd w:val="clear" w:color="auto" w:fill="FFFFFF"/>
        </w:rPr>
        <w:t>використання</w:t>
      </w:r>
      <w:proofErr w:type="spellEnd"/>
      <w:r w:rsidR="004B3C45" w:rsidRPr="004B3C45">
        <w:rPr>
          <w:bCs/>
          <w:color w:val="333333"/>
          <w:shd w:val="clear" w:color="auto" w:fill="FFFFFF"/>
        </w:rPr>
        <w:t xml:space="preserve"> </w:t>
      </w:r>
      <w:proofErr w:type="spellStart"/>
      <w:r w:rsidR="004B3C45" w:rsidRPr="004B3C45">
        <w:rPr>
          <w:bCs/>
          <w:color w:val="333333"/>
          <w:shd w:val="clear" w:color="auto" w:fill="FFFFFF"/>
        </w:rPr>
        <w:t>електронного</w:t>
      </w:r>
      <w:proofErr w:type="spellEnd"/>
      <w:r w:rsidR="004B3C45" w:rsidRPr="004B3C45">
        <w:rPr>
          <w:bCs/>
          <w:color w:val="333333"/>
          <w:shd w:val="clear" w:color="auto" w:fill="FFFFFF"/>
        </w:rPr>
        <w:t xml:space="preserve"> каталогу</w:t>
      </w:r>
      <w:r w:rsidR="004B3C45">
        <w:rPr>
          <w:bCs/>
          <w:color w:val="333333"/>
          <w:shd w:val="clear" w:color="auto" w:fill="FFFFFF"/>
          <w:lang w:val="uk-UA"/>
        </w:rPr>
        <w:t xml:space="preserve">» </w:t>
      </w:r>
      <w:r>
        <w:rPr>
          <w:rFonts w:eastAsia="Calibri" w:cs="Calibri"/>
          <w:lang w:val="uk-UA" w:eastAsia="uk-UA"/>
        </w:rPr>
        <w:t>(зі змінами та доповненнями).</w:t>
      </w:r>
    </w:p>
    <w:p w14:paraId="1E3C010E" w14:textId="0D8558B1" w:rsidR="008D3D8D" w:rsidRPr="008D3D8D" w:rsidRDefault="008D3D8D" w:rsidP="008D3D8D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="004B3C45" w:rsidRPr="004B3C45">
        <w:rPr>
          <w:color w:val="242638"/>
          <w:shd w:val="clear" w:color="auto" w:fill="FFFFFF"/>
        </w:rPr>
        <w:t>UA-2024-09-27-006404-a</w:t>
      </w:r>
      <w:r>
        <w:rPr>
          <w:bCs/>
          <w:lang w:val="uk-UA"/>
        </w:rPr>
        <w:t>.</w:t>
      </w:r>
    </w:p>
    <w:p w14:paraId="7F01364C" w14:textId="77777777" w:rsidR="008D3D8D" w:rsidRDefault="008D3D8D" w:rsidP="008D3D8D">
      <w:pPr>
        <w:jc w:val="both"/>
        <w:rPr>
          <w:lang w:val="uk-UA"/>
        </w:rPr>
      </w:pPr>
    </w:p>
    <w:p w14:paraId="6C8CF4FF" w14:textId="77777777" w:rsidR="008D3D8D" w:rsidRDefault="008D3D8D" w:rsidP="008D3D8D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2024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tbl>
      <w:tblPr>
        <w:tblW w:w="1164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4208"/>
        <w:gridCol w:w="776"/>
      </w:tblGrid>
      <w:tr w:rsidR="00354214" w:rsidRPr="00354214" w14:paraId="4332AE92" w14:textId="77777777" w:rsidTr="00354214">
        <w:trPr>
          <w:tblCellSpacing w:w="15" w:type="dxa"/>
        </w:trPr>
        <w:tc>
          <w:tcPr>
            <w:tcW w:w="11587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2A0CAC1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 w:rsidRPr="00354214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 w:rsidRPr="00354214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4214" w:rsidRPr="00354214" w14:paraId="69C2A14A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A5FE41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Інтерфейс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користувача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на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українській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мові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D2F8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43D50F3B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6255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5D95F53E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AB2804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Вибір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сцени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стрільби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103C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252BDD0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A9A8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2804D5E9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CEE361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Розстановка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мішеней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у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сцені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за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дальністю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напрямками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стрільби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D359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5F1EC98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57BA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06CEC90D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C8F203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Вибір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виду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зброї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4A0C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6D2892E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7E8E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28FA5C02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4603B71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Наявність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бази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стрілецьких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вправ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4A0A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3BE3638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E3BD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6D84342A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27A8755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Можливість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додавання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/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видалення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/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налаштування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параметрів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стрілецьких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вправ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A88C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1D4E5C5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A315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03957C12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3D233B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lastRenderedPageBreak/>
              <w:t>Наявність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галереї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типових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сцен для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побудови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стрілецьких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вправ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76C2B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479D824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347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15628918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18C572EB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Наявність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набору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типових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мішеней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65F11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600A0AD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F9DB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32C0B2B1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0320AE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Звуковий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супровід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907B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1309385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25EE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50DD6FCF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25940F29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Можливість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калібрування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лазерної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зброї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6701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43D6CDD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28BE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5E7F2C1B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A174B1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Врахування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балістичних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характеристик кожного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зразка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зброї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7901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1950603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7A98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21DA7A6C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4FCBEB0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Відображення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статистики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стрільби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: часу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виконання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вправи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кількості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пострілів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загального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результату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3BECF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73BBFA8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77D31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62012D10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5974ED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Можливість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завантаження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списку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стрільців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що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виконують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вправу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92EA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633FA99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AC9E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7536E375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22A9FD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Збереження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в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зовнішньому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файлі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результатів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стрільби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303E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5DFA687F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7C25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1C005444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5C102A1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Наявність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режиму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демонстрації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для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пояснення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правил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стрільби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EAF8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44F0D47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3ADD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5DEB9A31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3AD7BA9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Калібрування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проекційної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поверхні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DDCC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2EBADA91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FA93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0560BCE7" w14:textId="77777777" w:rsidTr="00354214">
        <w:trPr>
          <w:tblCellSpacing w:w="15" w:type="dxa"/>
        </w:trPr>
        <w:tc>
          <w:tcPr>
            <w:tcW w:w="11587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3287234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 w:rsidRPr="00354214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 w:rsidRPr="00354214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4214" w:rsidRPr="00354214" w14:paraId="230D6C62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B3B8B2F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Тип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апаратної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частини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77CC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455B2ED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ноутбук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FF52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7D31BC76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503A57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Діагональ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ноутбука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EE8F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736B604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15,6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дюймів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99839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18C79A39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7818018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Роздільна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здатність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ноутбука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EE82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0D1D6A8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1920х1080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D6E2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176FE013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3C743E3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Тип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матриці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ноутбука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2D49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00216E5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IPS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27A7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05EAA761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39F4026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Роздільна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здатність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веб-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камери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,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720p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D30E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52195DE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3BD1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35A272D8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1623DD4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Серія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процесору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D9B2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>:</w:t>
            </w:r>
          </w:p>
          <w:p w14:paraId="4E6517C1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 AMD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>Ryzen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3 7000</w:t>
            </w:r>
          </w:p>
          <w:p w14:paraId="174D2E2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 Intel Core i3 13 Gen</w:t>
            </w:r>
          </w:p>
          <w:p w14:paraId="06EFEB8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 AMD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>Ryzen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3 5000</w:t>
            </w:r>
          </w:p>
          <w:p w14:paraId="3D2C5D3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 Intel Core i3 12 Gen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0A40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</w:p>
        </w:tc>
      </w:tr>
      <w:tr w:rsidR="00354214" w:rsidRPr="00354214" w14:paraId="76F0DF7C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341CA66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Об'єм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оперативної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пам'яті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99B4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39360FE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16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гігабайт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C5A4B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23A2BB9A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11BA9C0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Об'єм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накопичувача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SSD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F5A8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6540E58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256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гігабайт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248E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20DA15C3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3503D0F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Графічний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адаптер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3B11F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>:</w:t>
            </w:r>
          </w:p>
          <w:p w14:paraId="675EF0F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 AMD Radeon Graphics</w:t>
            </w:r>
          </w:p>
          <w:p w14:paraId="404F139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 Intel Iris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>Xe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Graphics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E615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</w:p>
        </w:tc>
      </w:tr>
      <w:tr w:rsidR="00354214" w:rsidRPr="00354214" w14:paraId="2582623C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9819FA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lastRenderedPageBreak/>
              <w:t>Гарантійний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термін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76E6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5FB3A5AF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12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місяців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807D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07E0FDA7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15FF4D1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Батарея,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30 Вт*год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C8AFF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73AD423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1E8E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670FD453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D6F9C5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Мережевий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інтерфейс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за стандартом IEEE,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гірше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гірше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802.11n/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ac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CFFE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5C8151DF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ED0D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72B72659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55161C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Інтегрований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мережевий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адаптер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Ethernet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(з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підтримкою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стандартів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100BASE-TX та 1000BASE-T)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0B8C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485E827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EE72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3ADF7154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77471A5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ніж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2 порти USB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Type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A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версії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нижче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3.0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A7F1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5C7B0041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5A88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022DE488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290B6A2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ніж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1 порт USB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Type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C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версії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нижче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3.0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4FED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12E14451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927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17F614FE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35A4EE3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ніж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1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Ethernet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-порт (RJ-45)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30E99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7463B58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90EB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4DAED610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690029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ніж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1 порт HDMI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FCB5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71E8D82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C45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7A744387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4756F91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ніж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1 порт для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підключення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гарнітури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(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роз’єм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під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штекер TRS 3.5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mm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E693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4E37C4A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08B7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748CEE6B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94F7B51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Розмір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клавіатури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ноутбуку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AB43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3C2030AB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повнорозмірна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7DAA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46B1F1F6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DA37B5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Клавіатура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ноутбуку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інтегрована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у корпус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F141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34738B21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D4EB9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10E69EFC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339C53A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Клавіатура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ноутбуку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латинсько-кирилична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19C4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631570F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B826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56170E61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7A6DDCCB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Клавіатура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ноутбуку з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нанесеними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літерами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алфавіту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US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International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C613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4CEB46F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F2BF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30DDEF79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4D8F831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Клавіатура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ноутбуку з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нанесеними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літерами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українського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алфавіту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5F49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1AA5CEE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03429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112A86DE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4D38C1F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Операційна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система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6AFE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>:</w:t>
            </w:r>
          </w:p>
          <w:p w14:paraId="0546CBBF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 Windows 11 Professional Education</w:t>
            </w:r>
          </w:p>
          <w:p w14:paraId="080312E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 Windows 11 Pro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95B2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</w:pPr>
          </w:p>
        </w:tc>
      </w:tr>
      <w:tr w:rsidR="00354214" w:rsidRPr="00354214" w14:paraId="69B023D3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27849FD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Преінстальований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ліцензійний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пакет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офісного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програмного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забезпечення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на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основі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ліцензій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вільного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поширення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або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пропрієтарний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україномовним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інтерфейсом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сумісний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обраною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  <w:lang w:val="en-US"/>
              </w:rPr>
              <w:t xml:space="preserve"> 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ОС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4762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2E65DD2F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3293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53C75A5E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255B4C7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Антивірусне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програмне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забезпечення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2346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15F0F07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6D78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7C077154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21E2997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Маніпулятор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типу «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миша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» у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комплекті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5875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73C55DFB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566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35730424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4493ACB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Технологія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маніпулятора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типу «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миша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58C1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1CEB731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оптична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309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7BE0DBAD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1872AE4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Тип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підключення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маніпулятора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типу «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миша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»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47B11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1541E12B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USB-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інтерфейс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7E5A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00ADAA52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7C5870A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lastRenderedPageBreak/>
              <w:t>Кількість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кнопок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маніпулятора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типу «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миша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6E42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1FCA8CA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ніж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3 (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ліва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, права, колесо-кнопка для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скролінгу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27AC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3EB7B851" w14:textId="77777777" w:rsidTr="00354214">
        <w:trPr>
          <w:tblCellSpacing w:w="15" w:type="dxa"/>
        </w:trPr>
        <w:tc>
          <w:tcPr>
            <w:tcW w:w="11587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216BC6D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 w:rsidRPr="00354214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 w:rsidRPr="00354214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4214" w:rsidRPr="00354214" w14:paraId="500EC086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2926BFB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Комплектність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5F88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6A6BD7C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Проекційний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екран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, проектор,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кріплення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для проектору,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web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-камера з IR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фільтром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макети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зброї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акустична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система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13EB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32305ADB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0FCC5AB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Розмір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проекційного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82E0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від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120 до 120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A948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дюйм</w:t>
            </w:r>
          </w:p>
        </w:tc>
      </w:tr>
      <w:tr w:rsidR="00354214" w:rsidRPr="00354214" w14:paraId="5636D4D6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41A4161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Тип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механізму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AD41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17B77CDB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моторизований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D92D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41911471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108FFF7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Вид проектора за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проекційним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співвідношенням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85D61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16335AB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стандартний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ABC9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6C74B14D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75CA0000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Світловий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потік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проектора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EEEB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77C9DAD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3500 ANSI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Lm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D78E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3C16DE1D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3C2C05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Розподільна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здатність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проектора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8F29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7C604F4B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WXGA (1280x800)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EDD9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201E0F76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453E19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Співвідношення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робочої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поверхні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дошки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/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з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зображенням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проєктора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23CA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3DDD30C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збігається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з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розміром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аспектним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співвідношенням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5FE6A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52433A07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3C43EB5F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Інтерфейси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проектора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97C9F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451EA2D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USB, HDMI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941EF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4367DE2D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7815EDF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Кабель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підключення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проектора до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комп’ютера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70B3F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32576D1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HDMI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to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HDMI (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довжиною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, яка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необхідна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для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підключення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0F94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7547ABE4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2C345D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Кронштейн для монтажу проектора на стелю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ABBE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6BE80169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AFE39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204C5D02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99A4C3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Роздільна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здатність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веб-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камери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A42D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7A9293FB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не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менше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720p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403A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5F136704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2C98D29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Комплект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зброї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з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лазерним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цілевказівником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2F16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20839F09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1 автомат, 1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пістолет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F31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5229798A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663E96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Тип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зброї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D21C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2705AC95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макети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зброї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з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лазерним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цілевказівником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з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можливістю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розбирання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A8914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4C699DA8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1C28829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Ідентичність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макетів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зброї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оригіналу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: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розмір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маса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зовнішні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характеристики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6C46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3F4A872E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0B3A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03EF19EC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AD21D83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Тип лазерного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цілевказівника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2D82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02EAEE1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вбудований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BC7DD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7D41F27E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6C2126C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Інсталяція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налаштування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обладнання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97D72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445E6AE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7EB11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4214" w:rsidRPr="00354214" w14:paraId="47ACECEF" w14:textId="77777777" w:rsidTr="00354214">
        <w:trPr>
          <w:tblCellSpacing w:w="15" w:type="dxa"/>
        </w:trPr>
        <w:tc>
          <w:tcPr>
            <w:tcW w:w="661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600CDC6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Акустична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система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30477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14:paraId="6B2F1368" w14:textId="77777777" w:rsidR="00354214" w:rsidRPr="00354214" w:rsidRDefault="00354214" w:rsidP="00354214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54214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54214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Так</w:t>
            </w:r>
          </w:p>
        </w:tc>
        <w:tc>
          <w:tcPr>
            <w:tcW w:w="0" w:type="auto"/>
            <w:shd w:val="clear" w:color="auto" w:fill="F0F5F2"/>
            <w:vAlign w:val="center"/>
            <w:hideMark/>
          </w:tcPr>
          <w:p w14:paraId="0808763E" w14:textId="77777777" w:rsidR="00354214" w:rsidRPr="00354214" w:rsidRDefault="00354214" w:rsidP="00354214">
            <w:pPr>
              <w:rPr>
                <w:sz w:val="20"/>
                <w:szCs w:val="20"/>
              </w:rPr>
            </w:pPr>
          </w:p>
        </w:tc>
      </w:tr>
    </w:tbl>
    <w:p w14:paraId="7536F298" w14:textId="77777777" w:rsidR="00354214" w:rsidRDefault="00354214" w:rsidP="008D3D8D">
      <w:pPr>
        <w:ind w:left="-142"/>
        <w:jc w:val="both"/>
        <w:rPr>
          <w:lang w:val="uk-UA"/>
        </w:rPr>
      </w:pPr>
    </w:p>
    <w:p w14:paraId="769FD059" w14:textId="77777777" w:rsidR="008D3D8D" w:rsidRDefault="008D3D8D" w:rsidP="008D3D8D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6C08CDF5" w14:textId="6619574C" w:rsidR="008D3D8D" w:rsidRDefault="008D3D8D" w:rsidP="008D3D8D">
      <w:pPr>
        <w:ind w:left="-142"/>
        <w:jc w:val="both"/>
        <w:rPr>
          <w:lang w:val="uk-UA"/>
        </w:rPr>
      </w:pPr>
      <w:r>
        <w:rPr>
          <w:b/>
          <w:lang w:val="uk-UA"/>
        </w:rPr>
        <w:lastRenderedPageBreak/>
        <w:t xml:space="preserve">Очікувана вартість предмета закупівлі: </w:t>
      </w:r>
      <w:r w:rsidR="00354214" w:rsidRPr="00354214">
        <w:rPr>
          <w:lang w:val="uk-UA"/>
        </w:rPr>
        <w:t>158000,00</w:t>
      </w:r>
      <w:r>
        <w:rPr>
          <w:b/>
          <w:lang w:val="uk-UA"/>
        </w:rPr>
        <w:t xml:space="preserve"> </w:t>
      </w:r>
      <w:r>
        <w:rPr>
          <w:lang w:val="uk-UA"/>
        </w:rPr>
        <w:t>грн з ПДВ.</w:t>
      </w:r>
    </w:p>
    <w:p w14:paraId="28D211F0" w14:textId="77777777" w:rsidR="008D3D8D" w:rsidRDefault="008D3D8D" w:rsidP="008D3D8D">
      <w:pPr>
        <w:ind w:firstLine="567"/>
        <w:jc w:val="both"/>
        <w:rPr>
          <w:lang w:val="uk-UA"/>
        </w:rPr>
      </w:pPr>
    </w:p>
    <w:p w14:paraId="45302630" w14:textId="78407395" w:rsidR="008D3D8D" w:rsidRPr="004B3C45" w:rsidRDefault="008D3D8D" w:rsidP="008D3D8D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</w:t>
      </w:r>
      <w:r w:rsidR="004B3C45" w:rsidRPr="004B3C45">
        <w:rPr>
          <w:lang w:val="uk-UA"/>
        </w:rPr>
        <w:t xml:space="preserve">Очікувана вартість предмета закупівлі визначена відповідно до проведеного моніторингу цін шляхом пошуку, збору та аналізу загальнодоступної інформації про ціни, що містяться в мережі Інтернет у відкритому доступі, спеціалізованих торговельних майданчиках, в електронних каталогах, в електронній системі </w:t>
      </w:r>
      <w:proofErr w:type="spellStart"/>
      <w:r w:rsidR="004B3C45" w:rsidRPr="004B3C45">
        <w:rPr>
          <w:lang w:val="uk-UA"/>
        </w:rPr>
        <w:t>закупівель</w:t>
      </w:r>
      <w:proofErr w:type="spellEnd"/>
      <w:r w:rsidR="004B3C45" w:rsidRPr="004B3C45">
        <w:rPr>
          <w:lang w:val="uk-UA"/>
        </w:rPr>
        <w:t xml:space="preserve"> «</w:t>
      </w:r>
      <w:proofErr w:type="spellStart"/>
      <w:r w:rsidR="004B3C45" w:rsidRPr="004B3C45">
        <w:rPr>
          <w:lang w:val="uk-UA"/>
        </w:rPr>
        <w:t>Прозорро</w:t>
      </w:r>
      <w:proofErr w:type="spellEnd"/>
      <w:r w:rsidR="004B3C45" w:rsidRPr="004B3C45">
        <w:rPr>
          <w:lang w:val="uk-UA"/>
        </w:rPr>
        <w:t>»</w:t>
      </w:r>
      <w:r w:rsidR="004B3C45" w:rsidRPr="004B3C45">
        <w:rPr>
          <w:lang w:val="uk-UA"/>
        </w:rPr>
        <w:t>.</w:t>
      </w:r>
    </w:p>
    <w:p w14:paraId="5B9F0C7E" w14:textId="77777777" w:rsidR="004B3C45" w:rsidRPr="004B3C45" w:rsidRDefault="004B3C45" w:rsidP="008D3D8D">
      <w:pPr>
        <w:ind w:left="-142"/>
        <w:jc w:val="both"/>
        <w:rPr>
          <w:lang w:val="uk-UA"/>
        </w:rPr>
      </w:pPr>
    </w:p>
    <w:p w14:paraId="49786C9C" w14:textId="2BD683FE" w:rsidR="008D3D8D" w:rsidRPr="008D3D8D" w:rsidRDefault="008D3D8D" w:rsidP="004B3C45">
      <w:pPr>
        <w:jc w:val="both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закупівлі:</w:t>
      </w:r>
      <w:r>
        <w:rPr>
          <w:lang w:val="uk-UA"/>
        </w:rPr>
        <w:t xml:space="preserve"> </w:t>
      </w:r>
      <w:r w:rsidR="004B3C45" w:rsidRPr="004B3C45">
        <w:rPr>
          <w:color w:val="454545"/>
          <w:lang w:val="uk-UA"/>
        </w:rPr>
        <w:t>Програмне забезпечення до інтерактивного лазерного стрілецького тренажеру з можливістю збереження статистики стрільб в зовнішньому файлі</w:t>
      </w:r>
      <w:r w:rsidR="004B3C45" w:rsidRPr="004B3C45">
        <w:rPr>
          <w:lang w:val="uk-UA"/>
        </w:rPr>
        <w:t xml:space="preserve">, </w:t>
      </w:r>
      <w:r w:rsidR="004B3C45" w:rsidRPr="004B3C45">
        <w:rPr>
          <w:color w:val="454545"/>
          <w:lang w:val="uk-UA"/>
        </w:rPr>
        <w:t xml:space="preserve">Апаратна частина для навчального кабінету "Захист України" (для педагогічного працівника: з ноутбуком 15,6" та інтегрованою </w:t>
      </w:r>
      <w:proofErr w:type="spellStart"/>
      <w:r w:rsidR="004B3C45" w:rsidRPr="004B3C45">
        <w:rPr>
          <w:color w:val="454545"/>
          <w:lang w:val="uk-UA"/>
        </w:rPr>
        <w:t>відеокартою</w:t>
      </w:r>
      <w:proofErr w:type="spellEnd"/>
      <w:r w:rsidR="004B3C45" w:rsidRPr="004B3C45">
        <w:rPr>
          <w:color w:val="454545"/>
          <w:lang w:val="uk-UA"/>
        </w:rPr>
        <w:t xml:space="preserve">), Тир з екраном та макетами 1 автомату, 1 пістолету, з вбудованим лазерним </w:t>
      </w:r>
      <w:proofErr w:type="spellStart"/>
      <w:r w:rsidR="004B3C45" w:rsidRPr="004B3C45">
        <w:rPr>
          <w:color w:val="454545"/>
          <w:lang w:val="uk-UA"/>
        </w:rPr>
        <w:t>цілевказівником</w:t>
      </w:r>
      <w:proofErr w:type="spellEnd"/>
      <w:r w:rsidR="004B3C45" w:rsidRPr="004B3C45">
        <w:rPr>
          <w:color w:val="454545"/>
          <w:lang w:val="uk-UA"/>
        </w:rPr>
        <w:t>, з можливістю розбирання та акустичною системою</w:t>
      </w:r>
      <w:r w:rsidR="004B3C45" w:rsidRPr="004B3C45">
        <w:rPr>
          <w:lang w:val="uk-UA"/>
        </w:rPr>
        <w:t xml:space="preserve"> (код </w:t>
      </w:r>
      <w:r w:rsidR="004B3C45" w:rsidRPr="004B3C45">
        <w:rPr>
          <w:color w:val="333333"/>
          <w:lang w:val="uk-UA"/>
        </w:rPr>
        <w:t xml:space="preserve">ДК 021:2015: </w:t>
      </w:r>
      <w:r w:rsidR="004B3C45" w:rsidRPr="004B3C45">
        <w:rPr>
          <w:color w:val="454545"/>
          <w:lang w:val="uk-UA"/>
        </w:rPr>
        <w:t>021:2015: 35740000-3 — Симулятори бойових дій</w:t>
      </w:r>
      <w:r w:rsidR="004B3C45" w:rsidRPr="004B3C45">
        <w:rPr>
          <w:lang w:val="uk-UA"/>
        </w:rPr>
        <w:t>)</w:t>
      </w:r>
      <w:r w:rsidRPr="008D3D8D">
        <w:rPr>
          <w:iCs/>
          <w:lang w:val="uk-UA"/>
        </w:rPr>
        <w:t>,</w:t>
      </w:r>
      <w:r w:rsidRPr="008D3D8D"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 w:rsidRPr="008D3D8D">
        <w:rPr>
          <w:b/>
          <w:bCs/>
          <w:lang w:val="uk-UA"/>
        </w:rPr>
        <w:t>Щасливського</w:t>
      </w:r>
      <w:proofErr w:type="spellEnd"/>
      <w:r w:rsidRPr="008D3D8D">
        <w:rPr>
          <w:b/>
          <w:bCs/>
          <w:lang w:val="uk-UA"/>
        </w:rPr>
        <w:t xml:space="preserve"> академічного ліцею </w:t>
      </w:r>
      <w:r w:rsidRPr="008D3D8D">
        <w:rPr>
          <w:lang w:val="uk-UA"/>
        </w:rPr>
        <w:t>на 2024 рік (</w:t>
      </w:r>
      <w:r w:rsidR="004B3C45">
        <w:rPr>
          <w:lang w:val="uk-UA"/>
        </w:rPr>
        <w:t>інші кошти спеціального фонду</w:t>
      </w:r>
      <w:r w:rsidRPr="008D3D8D">
        <w:rPr>
          <w:lang w:val="uk-UA"/>
        </w:rPr>
        <w:t>) за КПКВК 061</w:t>
      </w:r>
      <w:r w:rsidR="004B3C45">
        <w:rPr>
          <w:lang w:val="uk-UA"/>
        </w:rPr>
        <w:t>1292</w:t>
      </w:r>
      <w:r w:rsidRPr="008D3D8D">
        <w:rPr>
          <w:lang w:val="uk-UA"/>
        </w:rPr>
        <w:t xml:space="preserve"> «</w:t>
      </w:r>
      <w:r w:rsidR="004B3C45">
        <w:rPr>
          <w:lang w:val="uk-UA"/>
        </w:rPr>
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Pr="008D3D8D">
        <w:rPr>
          <w:lang w:val="uk-UA"/>
        </w:rPr>
        <w:t>».</w:t>
      </w:r>
    </w:p>
    <w:p w14:paraId="2BEB6C19" w14:textId="77777777" w:rsidR="008D3D8D" w:rsidRDefault="008D3D8D" w:rsidP="008D3D8D">
      <w:pPr>
        <w:rPr>
          <w:lang w:val="uk-UA"/>
        </w:rPr>
      </w:pPr>
    </w:p>
    <w:bookmarkEnd w:id="0"/>
    <w:p w14:paraId="019EC33E" w14:textId="77777777" w:rsidR="008D3D8D" w:rsidRDefault="008D3D8D" w:rsidP="008D3D8D">
      <w:pPr>
        <w:rPr>
          <w:lang w:val="uk-UA"/>
        </w:rPr>
      </w:pPr>
    </w:p>
    <w:sectPr w:rsidR="008D3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2A"/>
    <w:rsid w:val="00354214"/>
    <w:rsid w:val="004B3C45"/>
    <w:rsid w:val="008D3D8D"/>
    <w:rsid w:val="0099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F348"/>
  <w15:chartTrackingRefBased/>
  <w15:docId w15:val="{0EC3CAA9-C980-4A1B-9EC1-19A95D03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D8D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8D3D8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8D3D8D"/>
    <w:pPr>
      <w:widowControl w:val="0"/>
      <w:spacing w:line="252" w:lineRule="auto"/>
      <w:ind w:firstLine="300"/>
    </w:pPr>
    <w:rPr>
      <w:kern w:val="2"/>
      <w:sz w:val="22"/>
      <w:szCs w:val="22"/>
      <w:lang w:val="uk-UA" w:eastAsia="en-US"/>
      <w14:ligatures w14:val="standardContextual"/>
    </w:rPr>
  </w:style>
  <w:style w:type="character" w:styleId="a5">
    <w:name w:val="Strong"/>
    <w:basedOn w:val="a0"/>
    <w:uiPriority w:val="22"/>
    <w:qFormat/>
    <w:rsid w:val="008D3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User</cp:lastModifiedBy>
  <cp:revision>5</cp:revision>
  <dcterms:created xsi:type="dcterms:W3CDTF">2024-09-27T06:30:00Z</dcterms:created>
  <dcterms:modified xsi:type="dcterms:W3CDTF">2024-11-20T19:08:00Z</dcterms:modified>
</cp:coreProperties>
</file>